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AA" w:rsidRDefault="005D06AA" w:rsidP="005D06AA">
      <w:r>
        <w:t>Подпрограмма «Качественные дороги и тротуары»</w:t>
      </w:r>
    </w:p>
    <w:p w:rsidR="005D06AA" w:rsidRDefault="005D06AA" w:rsidP="005D06AA">
      <w:r>
        <w:t xml:space="preserve">600 </w:t>
      </w:r>
      <w:proofErr w:type="spellStart"/>
      <w:r>
        <w:t>кмдорог</w:t>
      </w:r>
      <w:proofErr w:type="spellEnd"/>
      <w:r>
        <w:t xml:space="preserve"> в Бишкеке находятся в аварийном состоянии. Горожане шутят, что в Бишкеке есть направления, а не дороги. Партия «</w:t>
      </w:r>
      <w:proofErr w:type="spellStart"/>
      <w:r>
        <w:t>Замандаш</w:t>
      </w:r>
      <w:proofErr w:type="spellEnd"/>
      <w:r>
        <w:t xml:space="preserve">-Современник» намерена в </w:t>
      </w:r>
      <w:proofErr w:type="gramStart"/>
      <w:r>
        <w:t>городском</w:t>
      </w:r>
      <w:proofErr w:type="gramEnd"/>
      <w:r>
        <w:t xml:space="preserve"> </w:t>
      </w:r>
      <w:proofErr w:type="spellStart"/>
      <w:r>
        <w:t>кенеше</w:t>
      </w:r>
      <w:proofErr w:type="spellEnd"/>
      <w:r>
        <w:t xml:space="preserve"> решать следующие задачи:</w:t>
      </w:r>
    </w:p>
    <w:p w:rsidR="005D06AA" w:rsidRDefault="005D06AA" w:rsidP="005D06AA"/>
    <w:p w:rsidR="005D06AA" w:rsidRDefault="005D06AA" w:rsidP="005D06AA">
      <w:r>
        <w:t>•</w:t>
      </w:r>
      <w:r>
        <w:tab/>
        <w:t>изыскать дополнительные средства на ремонт и строительство дорог за счет удержания доходов, поступающих в бюджет города;</w:t>
      </w:r>
    </w:p>
    <w:p w:rsidR="005D06AA" w:rsidRDefault="005D06AA" w:rsidP="005D06AA">
      <w:r>
        <w:t>•</w:t>
      </w:r>
      <w:r>
        <w:tab/>
        <w:t xml:space="preserve">внедрить новые технологии по укреплению асфальтового и дорожного покрытия. Ужесточить </w:t>
      </w:r>
      <w:proofErr w:type="gramStart"/>
      <w:r>
        <w:t>контроль за</w:t>
      </w:r>
      <w:proofErr w:type="gramEnd"/>
      <w:r>
        <w:t xml:space="preserve"> качеством строительства и ремонта дорог, привлекая к этому общественные организации;</w:t>
      </w:r>
    </w:p>
    <w:p w:rsidR="005D06AA" w:rsidRDefault="005D06AA" w:rsidP="005D06AA">
      <w:r>
        <w:t>•</w:t>
      </w:r>
      <w:r>
        <w:tab/>
        <w:t>подготовить изменения в генеральный план города, направленные на увеличение пропускной способности дорог, и предотвратить несанкционированную застройку;</w:t>
      </w:r>
    </w:p>
    <w:p w:rsidR="005D06AA" w:rsidRDefault="005D06AA" w:rsidP="005D06AA">
      <w:r>
        <w:t>•</w:t>
      </w:r>
      <w:r>
        <w:tab/>
        <w:t>вынести за пределы города административные здания и учреждения, а также торговые центры;</w:t>
      </w:r>
    </w:p>
    <w:p w:rsidR="005D06AA" w:rsidRDefault="005D06AA" w:rsidP="005D06AA">
      <w:r>
        <w:t>•</w:t>
      </w:r>
      <w:r>
        <w:tab/>
        <w:t>подготовить проекты строительства парковок, многоуровневых гаражей и карманов для стоянки автотранспорта;</w:t>
      </w:r>
    </w:p>
    <w:p w:rsidR="005D06AA" w:rsidRDefault="005D06AA" w:rsidP="005D06AA">
      <w:r>
        <w:t>•</w:t>
      </w:r>
      <w:r>
        <w:tab/>
        <w:t>построить объездную дорогу для большегрузного транспорта;</w:t>
      </w:r>
    </w:p>
    <w:p w:rsidR="005D06AA" w:rsidRDefault="005D06AA" w:rsidP="005D06AA">
      <w:r>
        <w:t>•</w:t>
      </w:r>
      <w:r>
        <w:tab/>
        <w:t>обязать строительные компании строить жилые дома с подземными гаражами.</w:t>
      </w:r>
    </w:p>
    <w:p w:rsidR="005D06AA" w:rsidRDefault="005D06AA" w:rsidP="005D06AA">
      <w:r>
        <w:t>Подпрограмма «Общественный транспорт для людей».</w:t>
      </w:r>
    </w:p>
    <w:p w:rsidR="005D06AA" w:rsidRDefault="005D06AA" w:rsidP="005D06AA">
      <w:r>
        <w:t>Проблема общественного транспорта очень остро стоит для Бишкека. Муниципальные предприятия сегодня едва сводят концы с концами. Транспорт уже исчерпал свой ресурс. Денег порой не хватает даже на ремонт существующей техники, не говоря уже о покупке новой. Вместе с этим надо признать, что увеличивать стоимость тарифов на проезд было бы антинародным решением. Партия «</w:t>
      </w:r>
      <w:proofErr w:type="spellStart"/>
      <w:r>
        <w:t>Замандаш</w:t>
      </w:r>
      <w:proofErr w:type="spellEnd"/>
      <w:r>
        <w:t xml:space="preserve">-Современник» намерена в </w:t>
      </w:r>
      <w:proofErr w:type="gramStart"/>
      <w:r>
        <w:t>городском</w:t>
      </w:r>
      <w:proofErr w:type="gramEnd"/>
      <w:r>
        <w:t xml:space="preserve"> </w:t>
      </w:r>
      <w:proofErr w:type="spellStart"/>
      <w:r>
        <w:t>кенеше</w:t>
      </w:r>
      <w:proofErr w:type="spellEnd"/>
      <w:r>
        <w:t xml:space="preserve"> решать следующие задачи:</w:t>
      </w:r>
    </w:p>
    <w:p w:rsidR="005D06AA" w:rsidRDefault="005D06AA" w:rsidP="005D06AA"/>
    <w:p w:rsidR="005D06AA" w:rsidRDefault="005D06AA" w:rsidP="005D06AA">
      <w:r>
        <w:t>•</w:t>
      </w:r>
      <w:r>
        <w:tab/>
        <w:t xml:space="preserve">скорректировать маршруты для предотвращения заторов в </w:t>
      </w:r>
      <w:proofErr w:type="gramStart"/>
      <w:r>
        <w:t>часы-пик</w:t>
      </w:r>
      <w:proofErr w:type="gramEnd"/>
      <w:r>
        <w:t>, исключить дублирование, выработать единую систему маршрутизации между частными и государственными компаниями;</w:t>
      </w:r>
    </w:p>
    <w:p w:rsidR="005D06AA" w:rsidRDefault="005D06AA" w:rsidP="005D06AA">
      <w:r>
        <w:t>•</w:t>
      </w:r>
      <w:r>
        <w:tab/>
        <w:t>контролировать содержание расходов на общественный транспорт;</w:t>
      </w:r>
    </w:p>
    <w:p w:rsidR="005D06AA" w:rsidRDefault="005D06AA" w:rsidP="005D06AA">
      <w:r>
        <w:t>•</w:t>
      </w:r>
      <w:r>
        <w:tab/>
        <w:t>внедрить электронную систему учета в транспортных составах;</w:t>
      </w:r>
    </w:p>
    <w:p w:rsidR="005D06AA" w:rsidRDefault="005D06AA" w:rsidP="005D06AA">
      <w:r>
        <w:t>•</w:t>
      </w:r>
      <w:r>
        <w:tab/>
        <w:t>оптимизировать расходы на содержание и обслуживание транспортных средств путем внедрения систем нормирования автохозяйства и расходов ГСМ;</w:t>
      </w:r>
    </w:p>
    <w:p w:rsidR="005D06AA" w:rsidRDefault="005D06AA" w:rsidP="005D06AA">
      <w:r>
        <w:t>•</w:t>
      </w:r>
      <w:r>
        <w:tab/>
        <w:t>внедрить лизинговые системы для водителей транспортных средств.</w:t>
      </w:r>
    </w:p>
    <w:p w:rsidR="005D06AA" w:rsidRDefault="005D06AA" w:rsidP="005D06AA"/>
    <w:p w:rsidR="005D06AA" w:rsidRDefault="005D06AA" w:rsidP="005D06AA">
      <w:r>
        <w:lastRenderedPageBreak/>
        <w:t>•</w:t>
      </w:r>
      <w:r>
        <w:tab/>
        <w:t>нацелить городских архитекторов на проектирование подземных паркингов. В городе остается все меньше свободного места для организации стоянок</w:t>
      </w:r>
      <w:proofErr w:type="gramStart"/>
      <w:r>
        <w:t>;.</w:t>
      </w:r>
    </w:p>
    <w:p w:rsidR="00A37EB6" w:rsidRDefault="005D06AA" w:rsidP="005D06AA">
      <w:r>
        <w:t>•</w:t>
      </w:r>
      <w:r>
        <w:tab/>
      </w:r>
      <w:proofErr w:type="gramEnd"/>
      <w:r>
        <w:t>ввести штрафные санкции за использование площадок, предназначенных для детей вблизи жилых домов, под стоянки автотранспорта;</w:t>
      </w:r>
      <w:bookmarkStart w:id="0" w:name="_GoBack"/>
      <w:bookmarkEnd w:id="0"/>
    </w:p>
    <w:sectPr w:rsidR="00A3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AA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06AA"/>
    <w:rsid w:val="005D1FF4"/>
    <w:rsid w:val="005F1535"/>
    <w:rsid w:val="0060491E"/>
    <w:rsid w:val="00670EB3"/>
    <w:rsid w:val="00902B6F"/>
    <w:rsid w:val="00A37EB6"/>
    <w:rsid w:val="00D04952"/>
    <w:rsid w:val="00DC2D6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2012-11-24T10:26:00Z</dcterms:created>
  <dcterms:modified xsi:type="dcterms:W3CDTF">2012-11-24T10:26:00Z</dcterms:modified>
</cp:coreProperties>
</file>